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A0FD8" w14:textId="3627D5B8" w:rsidR="00676244" w:rsidRDefault="009E1C0D" w:rsidP="00676244">
      <w:pPr>
        <w:jc w:val="center"/>
        <w:rPr>
          <w:rFonts w:ascii="Georgia" w:hAnsi="Georgia"/>
          <w:b/>
          <w:bCs/>
          <w:sz w:val="28"/>
          <w:szCs w:val="28"/>
        </w:rPr>
      </w:pPr>
      <w:r>
        <w:rPr>
          <w:rFonts w:ascii="Georgia" w:hAnsi="Georgia"/>
          <w:b/>
          <w:bCs/>
          <w:sz w:val="28"/>
          <w:szCs w:val="28"/>
        </w:rPr>
        <w:t>South Huntington Library with Chef Kathryn</w:t>
      </w:r>
    </w:p>
    <w:p w14:paraId="5DABBBFD" w14:textId="196E062C" w:rsidR="00676244" w:rsidRPr="009E1C0D" w:rsidRDefault="00676244" w:rsidP="009E1C0D">
      <w:pPr>
        <w:pStyle w:val="NoSpacing"/>
        <w:jc w:val="center"/>
        <w:rPr>
          <w:rFonts w:ascii="Georgia" w:hAnsi="Georgia"/>
          <w:b/>
          <w:bCs/>
          <w:sz w:val="28"/>
          <w:szCs w:val="28"/>
        </w:rPr>
      </w:pPr>
      <w:r w:rsidRPr="009E1C0D">
        <w:rPr>
          <w:rFonts w:ascii="Georgia" w:hAnsi="Georgia"/>
          <w:b/>
          <w:bCs/>
          <w:sz w:val="28"/>
          <w:szCs w:val="28"/>
        </w:rPr>
        <w:t>Berry-Almond</w:t>
      </w:r>
      <w:r w:rsidR="00DF0C89">
        <w:rPr>
          <w:rFonts w:ascii="Georgia" w:hAnsi="Georgia"/>
          <w:b/>
          <w:bCs/>
          <w:sz w:val="28"/>
          <w:szCs w:val="28"/>
        </w:rPr>
        <w:t xml:space="preserve"> Chia</w:t>
      </w:r>
      <w:r w:rsidRPr="009E1C0D">
        <w:rPr>
          <w:rFonts w:ascii="Georgia" w:hAnsi="Georgia"/>
          <w:b/>
          <w:bCs/>
          <w:sz w:val="28"/>
          <w:szCs w:val="28"/>
        </w:rPr>
        <w:t xml:space="preserve"> Amaranth Porridge</w:t>
      </w:r>
    </w:p>
    <w:p w14:paraId="5BD8C765" w14:textId="234976FE" w:rsidR="00676244" w:rsidRDefault="00676244" w:rsidP="00676244">
      <w:pPr>
        <w:jc w:val="center"/>
        <w:rPr>
          <w:rFonts w:ascii="Georgia" w:hAnsi="Georgia"/>
          <w:b/>
          <w:bCs/>
          <w:sz w:val="28"/>
          <w:szCs w:val="28"/>
        </w:rPr>
      </w:pPr>
      <w:r>
        <w:rPr>
          <w:rFonts w:ascii="Georgia" w:hAnsi="Georgia"/>
          <w:b/>
          <w:bCs/>
          <w:noProof/>
          <w:sz w:val="28"/>
          <w:szCs w:val="28"/>
        </w:rPr>
        <w:drawing>
          <wp:inline distT="0" distB="0" distL="0" distR="0" wp14:anchorId="34AD422E" wp14:editId="0FF4002B">
            <wp:extent cx="1524633" cy="114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665169" cy="1248877"/>
                    </a:xfrm>
                    <a:prstGeom prst="rect">
                      <a:avLst/>
                    </a:prstGeom>
                  </pic:spPr>
                </pic:pic>
              </a:graphicData>
            </a:graphic>
          </wp:inline>
        </w:drawing>
      </w:r>
    </w:p>
    <w:p w14:paraId="5466BF58" w14:textId="54E309FB" w:rsidR="009E1C0D" w:rsidRDefault="009E1C0D" w:rsidP="009E1C0D">
      <w:pPr>
        <w:rPr>
          <w:rFonts w:ascii="Georgia" w:hAnsi="Georgia"/>
        </w:rPr>
      </w:pPr>
      <w:r w:rsidRPr="009E1C0D">
        <w:rPr>
          <w:rFonts w:ascii="Georgia" w:hAnsi="Georgia"/>
        </w:rPr>
        <w:t>3/29/2021</w:t>
      </w:r>
    </w:p>
    <w:p w14:paraId="2502C6D0" w14:textId="5CE63A0A" w:rsidR="009E1C0D" w:rsidRPr="009E1C0D" w:rsidRDefault="009E1C0D" w:rsidP="009E1C0D">
      <w:pPr>
        <w:rPr>
          <w:rFonts w:ascii="Georgia" w:hAnsi="Georgia"/>
        </w:rPr>
      </w:pPr>
      <w:r>
        <w:rPr>
          <w:rFonts w:ascii="Georgia" w:hAnsi="Georgia"/>
        </w:rPr>
        <w:t>Serves</w:t>
      </w:r>
      <w:r w:rsidR="0003148A">
        <w:rPr>
          <w:rFonts w:ascii="Georgia" w:hAnsi="Georgia"/>
        </w:rPr>
        <w:t xml:space="preserve"> </w:t>
      </w:r>
      <w:r>
        <w:rPr>
          <w:rFonts w:ascii="Georgia" w:hAnsi="Georgia"/>
        </w:rPr>
        <w:t>2</w:t>
      </w:r>
    </w:p>
    <w:p w14:paraId="39180F91" w14:textId="4CE996BF" w:rsidR="00676244" w:rsidRDefault="009E1C0D" w:rsidP="00676244">
      <w:pPr>
        <w:pStyle w:val="NoSpacing"/>
        <w:jc w:val="both"/>
        <w:rPr>
          <w:rFonts w:ascii="Georgia" w:hAnsi="Georgia"/>
          <w:sz w:val="24"/>
          <w:szCs w:val="24"/>
        </w:rPr>
      </w:pPr>
      <w:r w:rsidRPr="009E1C0D">
        <w:rPr>
          <w:rFonts w:ascii="Georgia" w:hAnsi="Georgia"/>
          <w:sz w:val="24"/>
          <w:szCs w:val="24"/>
        </w:rPr>
        <w:t>Ingredients:</w:t>
      </w:r>
    </w:p>
    <w:p w14:paraId="3848FF2B" w14:textId="77777777" w:rsidR="009E1C0D" w:rsidRDefault="009E1C0D" w:rsidP="00676244">
      <w:pPr>
        <w:pStyle w:val="NoSpacing"/>
        <w:jc w:val="both"/>
        <w:rPr>
          <w:rFonts w:ascii="Georgia" w:hAnsi="Georgia"/>
          <w:sz w:val="24"/>
          <w:szCs w:val="24"/>
        </w:rPr>
      </w:pPr>
    </w:p>
    <w:p w14:paraId="563EB5DA" w14:textId="6D910F93" w:rsidR="009E1C0D" w:rsidRDefault="009E1C0D" w:rsidP="00676244">
      <w:pPr>
        <w:pStyle w:val="NoSpacing"/>
        <w:jc w:val="both"/>
        <w:rPr>
          <w:rFonts w:ascii="Georgia" w:hAnsi="Georgia"/>
          <w:sz w:val="24"/>
          <w:szCs w:val="24"/>
        </w:rPr>
      </w:pPr>
      <w:r>
        <w:rPr>
          <w:rFonts w:ascii="Georgia" w:hAnsi="Georgia"/>
          <w:sz w:val="24"/>
          <w:szCs w:val="24"/>
        </w:rPr>
        <w:t>½ cup amaranth</w:t>
      </w:r>
    </w:p>
    <w:p w14:paraId="710F62B3" w14:textId="2505A18D" w:rsidR="009E1C0D" w:rsidRDefault="009E1C0D" w:rsidP="00676244">
      <w:pPr>
        <w:pStyle w:val="NoSpacing"/>
        <w:jc w:val="both"/>
        <w:rPr>
          <w:rFonts w:ascii="Georgia" w:hAnsi="Georgia"/>
          <w:sz w:val="24"/>
          <w:szCs w:val="24"/>
        </w:rPr>
      </w:pPr>
      <w:r>
        <w:rPr>
          <w:rFonts w:ascii="Georgia" w:hAnsi="Georgia"/>
          <w:sz w:val="24"/>
          <w:szCs w:val="24"/>
        </w:rPr>
        <w:t>2 cups water</w:t>
      </w:r>
    </w:p>
    <w:p w14:paraId="6413531F" w14:textId="76DDFFD9" w:rsidR="00DF0C89" w:rsidRDefault="00DF0C89" w:rsidP="00676244">
      <w:pPr>
        <w:pStyle w:val="NoSpacing"/>
        <w:jc w:val="both"/>
        <w:rPr>
          <w:rFonts w:ascii="Georgia" w:hAnsi="Georgia"/>
          <w:sz w:val="24"/>
          <w:szCs w:val="24"/>
        </w:rPr>
      </w:pPr>
      <w:r>
        <w:rPr>
          <w:rFonts w:ascii="Georgia" w:hAnsi="Georgia"/>
          <w:sz w:val="24"/>
          <w:szCs w:val="24"/>
        </w:rPr>
        <w:t>2 teaspoons chia seeds</w:t>
      </w:r>
    </w:p>
    <w:p w14:paraId="42D6D1BE" w14:textId="4B26953A" w:rsidR="009E1C0D" w:rsidRDefault="009E1C0D" w:rsidP="00676244">
      <w:pPr>
        <w:pStyle w:val="NoSpacing"/>
        <w:jc w:val="both"/>
        <w:rPr>
          <w:rFonts w:ascii="Georgia" w:hAnsi="Georgia"/>
          <w:sz w:val="24"/>
          <w:szCs w:val="24"/>
        </w:rPr>
      </w:pPr>
      <w:r>
        <w:rPr>
          <w:rFonts w:ascii="Georgia" w:hAnsi="Georgia"/>
          <w:sz w:val="24"/>
          <w:szCs w:val="24"/>
        </w:rPr>
        <w:t>2 cups frozen mixed berries (such as strawberries, blueberries, and blackberries)</w:t>
      </w:r>
    </w:p>
    <w:p w14:paraId="4FCCF01A" w14:textId="1A6D3116" w:rsidR="009E1C0D" w:rsidRDefault="009E1C0D" w:rsidP="00676244">
      <w:pPr>
        <w:pStyle w:val="NoSpacing"/>
        <w:jc w:val="both"/>
        <w:rPr>
          <w:rFonts w:ascii="Georgia" w:hAnsi="Georgia"/>
          <w:sz w:val="24"/>
          <w:szCs w:val="24"/>
        </w:rPr>
      </w:pPr>
      <w:r>
        <w:rPr>
          <w:rFonts w:ascii="Georgia" w:hAnsi="Georgia"/>
          <w:sz w:val="24"/>
          <w:szCs w:val="24"/>
        </w:rPr>
        <w:t>2 tablespoons maple syrup</w:t>
      </w:r>
      <w:r w:rsidR="00D53696">
        <w:rPr>
          <w:rFonts w:ascii="Georgia" w:hAnsi="Georgia"/>
          <w:sz w:val="24"/>
          <w:szCs w:val="24"/>
        </w:rPr>
        <w:t>( grade B, if possible)</w:t>
      </w:r>
    </w:p>
    <w:p w14:paraId="629C3534" w14:textId="4C3B21C8" w:rsidR="009E1C0D" w:rsidRDefault="009E1C0D" w:rsidP="00676244">
      <w:pPr>
        <w:pStyle w:val="NoSpacing"/>
        <w:jc w:val="both"/>
        <w:rPr>
          <w:rFonts w:ascii="Georgia" w:hAnsi="Georgia"/>
          <w:sz w:val="24"/>
          <w:szCs w:val="24"/>
        </w:rPr>
      </w:pPr>
      <w:r>
        <w:rPr>
          <w:rFonts w:ascii="Georgia" w:hAnsi="Georgia"/>
          <w:sz w:val="24"/>
          <w:szCs w:val="24"/>
        </w:rPr>
        <w:t>1/4 teaspoon ground cinnamon</w:t>
      </w:r>
    </w:p>
    <w:p w14:paraId="4A615A9A" w14:textId="138BDD49" w:rsidR="009E1C0D" w:rsidRDefault="009E1C0D" w:rsidP="00676244">
      <w:pPr>
        <w:pStyle w:val="NoSpacing"/>
        <w:jc w:val="both"/>
        <w:rPr>
          <w:rFonts w:ascii="Georgia" w:hAnsi="Georgia"/>
          <w:sz w:val="24"/>
          <w:szCs w:val="24"/>
        </w:rPr>
      </w:pPr>
      <w:r>
        <w:rPr>
          <w:rFonts w:ascii="Georgia" w:hAnsi="Georgia"/>
          <w:sz w:val="24"/>
          <w:szCs w:val="24"/>
        </w:rPr>
        <w:t>½ cup vanilla nondairy yogurt, unsweetened</w:t>
      </w:r>
    </w:p>
    <w:p w14:paraId="73318C72" w14:textId="6C4C79CD" w:rsidR="009E1C0D" w:rsidRDefault="009E1C0D" w:rsidP="00676244">
      <w:pPr>
        <w:pStyle w:val="NoSpacing"/>
        <w:jc w:val="both"/>
        <w:rPr>
          <w:rFonts w:ascii="Georgia" w:hAnsi="Georgia"/>
          <w:sz w:val="24"/>
          <w:szCs w:val="24"/>
        </w:rPr>
      </w:pPr>
      <w:r>
        <w:rPr>
          <w:rFonts w:ascii="Georgia" w:hAnsi="Georgia"/>
          <w:sz w:val="24"/>
          <w:szCs w:val="24"/>
        </w:rPr>
        <w:t>½ teaspoon almond extract (optional)</w:t>
      </w:r>
    </w:p>
    <w:p w14:paraId="701D2419" w14:textId="1ADC189F" w:rsidR="009E1C0D" w:rsidRDefault="009E1C0D" w:rsidP="00676244">
      <w:pPr>
        <w:pStyle w:val="NoSpacing"/>
        <w:jc w:val="both"/>
        <w:rPr>
          <w:rFonts w:ascii="Georgia" w:hAnsi="Georgia"/>
          <w:sz w:val="24"/>
          <w:szCs w:val="24"/>
        </w:rPr>
      </w:pPr>
      <w:r>
        <w:rPr>
          <w:rFonts w:ascii="Georgia" w:hAnsi="Georgia"/>
          <w:sz w:val="24"/>
          <w:szCs w:val="24"/>
        </w:rPr>
        <w:t>2 tablespoons silvered almonds (optional)</w:t>
      </w:r>
    </w:p>
    <w:p w14:paraId="08A94636" w14:textId="3E28ECA7" w:rsidR="00DF0C89" w:rsidRDefault="00DF0C89" w:rsidP="00676244">
      <w:pPr>
        <w:pStyle w:val="NoSpacing"/>
        <w:jc w:val="both"/>
        <w:rPr>
          <w:rFonts w:ascii="Georgia" w:hAnsi="Georgia"/>
          <w:sz w:val="24"/>
          <w:szCs w:val="24"/>
        </w:rPr>
      </w:pPr>
      <w:r>
        <w:rPr>
          <w:rFonts w:ascii="Georgia" w:hAnsi="Georgia"/>
          <w:sz w:val="24"/>
          <w:szCs w:val="24"/>
        </w:rPr>
        <w:t xml:space="preserve">Garnish: </w:t>
      </w:r>
      <w:r w:rsidR="00D53696">
        <w:rPr>
          <w:rFonts w:ascii="Georgia" w:hAnsi="Georgia"/>
          <w:sz w:val="24"/>
          <w:szCs w:val="24"/>
        </w:rPr>
        <w:t>for</w:t>
      </w:r>
      <w:r>
        <w:rPr>
          <w:rFonts w:ascii="Georgia" w:hAnsi="Georgia"/>
          <w:sz w:val="24"/>
          <w:szCs w:val="24"/>
        </w:rPr>
        <w:t xml:space="preserve"> a </w:t>
      </w:r>
      <w:r w:rsidRPr="00D53696">
        <w:rPr>
          <w:rFonts w:ascii="Georgia" w:hAnsi="Georgia"/>
          <w:i/>
          <w:iCs/>
          <w:sz w:val="24"/>
          <w:szCs w:val="24"/>
        </w:rPr>
        <w:t>brain boost</w:t>
      </w:r>
      <w:r>
        <w:rPr>
          <w:rFonts w:ascii="Georgia" w:hAnsi="Georgia"/>
          <w:sz w:val="24"/>
          <w:szCs w:val="24"/>
        </w:rPr>
        <w:t xml:space="preserve">, top each bowl with a tablespoon of goji berries </w:t>
      </w:r>
    </w:p>
    <w:p w14:paraId="74285678" w14:textId="4A8A2677" w:rsidR="009E1C0D" w:rsidRDefault="009E1C0D" w:rsidP="00676244">
      <w:pPr>
        <w:pStyle w:val="NoSpacing"/>
        <w:jc w:val="both"/>
        <w:rPr>
          <w:rFonts w:ascii="Georgia" w:hAnsi="Georgia"/>
          <w:sz w:val="24"/>
          <w:szCs w:val="24"/>
        </w:rPr>
      </w:pPr>
    </w:p>
    <w:p w14:paraId="378FAC25" w14:textId="365B8195" w:rsidR="009E1C0D" w:rsidRDefault="009E1C0D" w:rsidP="00676244">
      <w:pPr>
        <w:pStyle w:val="NoSpacing"/>
        <w:jc w:val="both"/>
        <w:rPr>
          <w:rFonts w:ascii="Georgia" w:hAnsi="Georgia"/>
          <w:sz w:val="24"/>
          <w:szCs w:val="24"/>
        </w:rPr>
      </w:pPr>
      <w:r>
        <w:rPr>
          <w:rFonts w:ascii="Georgia" w:hAnsi="Georgia"/>
          <w:sz w:val="24"/>
          <w:szCs w:val="24"/>
        </w:rPr>
        <w:t>Procedure:</w:t>
      </w:r>
    </w:p>
    <w:p w14:paraId="6F870D96" w14:textId="2B21393E" w:rsidR="009E1C0D" w:rsidRDefault="009E1C0D" w:rsidP="00676244">
      <w:pPr>
        <w:pStyle w:val="NoSpacing"/>
        <w:jc w:val="both"/>
        <w:rPr>
          <w:rFonts w:ascii="Georgia" w:hAnsi="Georgia"/>
          <w:sz w:val="24"/>
          <w:szCs w:val="24"/>
        </w:rPr>
      </w:pPr>
    </w:p>
    <w:p w14:paraId="349DBBD7" w14:textId="0BC1A636" w:rsidR="009E1C0D" w:rsidRDefault="009E1C0D" w:rsidP="009E1C0D">
      <w:pPr>
        <w:pStyle w:val="NoSpacing"/>
        <w:numPr>
          <w:ilvl w:val="0"/>
          <w:numId w:val="1"/>
        </w:numPr>
        <w:jc w:val="both"/>
        <w:rPr>
          <w:rFonts w:ascii="Georgia" w:hAnsi="Georgia"/>
          <w:sz w:val="24"/>
          <w:szCs w:val="24"/>
        </w:rPr>
      </w:pPr>
      <w:r>
        <w:rPr>
          <w:rFonts w:ascii="Georgia" w:hAnsi="Georgia"/>
          <w:sz w:val="24"/>
          <w:szCs w:val="24"/>
        </w:rPr>
        <w:t>In a small pot, mix together the amaranth and water and place the pot over high heat. Bring to a boil, and then reduce the heat to low. Let the mixture simmer gentl</w:t>
      </w:r>
      <w:r w:rsidR="00DF0C89">
        <w:rPr>
          <w:rFonts w:ascii="Georgia" w:hAnsi="Georgia"/>
          <w:sz w:val="24"/>
          <w:szCs w:val="24"/>
        </w:rPr>
        <w:t>y for 15-20 minutes, uncovered, or until the amaranth is chewy and tender and a thick porridge has formed. Stir the mixture frequently during the last few minutes of cooking to avoid burning.</w:t>
      </w:r>
    </w:p>
    <w:p w14:paraId="1F122190" w14:textId="2B87FC05" w:rsidR="00DF0C89" w:rsidRDefault="00DF0C89" w:rsidP="009E1C0D">
      <w:pPr>
        <w:pStyle w:val="NoSpacing"/>
        <w:numPr>
          <w:ilvl w:val="0"/>
          <w:numId w:val="1"/>
        </w:numPr>
        <w:jc w:val="both"/>
        <w:rPr>
          <w:rFonts w:ascii="Georgia" w:hAnsi="Georgia"/>
          <w:sz w:val="24"/>
          <w:szCs w:val="24"/>
        </w:rPr>
      </w:pPr>
      <w:r>
        <w:rPr>
          <w:rFonts w:ascii="Georgia" w:hAnsi="Georgia"/>
          <w:sz w:val="24"/>
          <w:szCs w:val="24"/>
        </w:rPr>
        <w:t>Meanwhile, place the berries in a separate small pan over low heat for a few minutes, until the fruit is completely defrosted and it is juicy. Remove the pan from the heat and stir in the maple syrup and spice. Cover the pan to keep the berry mixture warm. In a bowl whisk together the yogurt and almond extract, if using.</w:t>
      </w:r>
    </w:p>
    <w:p w14:paraId="56672F76" w14:textId="584FDB0C" w:rsidR="00DF0C89" w:rsidRDefault="00DF0C89" w:rsidP="009E1C0D">
      <w:pPr>
        <w:pStyle w:val="NoSpacing"/>
        <w:numPr>
          <w:ilvl w:val="0"/>
          <w:numId w:val="1"/>
        </w:numPr>
        <w:jc w:val="both"/>
        <w:rPr>
          <w:rFonts w:ascii="Georgia" w:hAnsi="Georgia"/>
          <w:sz w:val="24"/>
          <w:szCs w:val="24"/>
        </w:rPr>
      </w:pPr>
      <w:r>
        <w:rPr>
          <w:rFonts w:ascii="Georgia" w:hAnsi="Georgia"/>
          <w:sz w:val="24"/>
          <w:szCs w:val="24"/>
        </w:rPr>
        <w:t>Divide the amaranth porridge into the bowls and swirl in the yogurt mixture, along with the berries and their juices. Top with almonds and serve.</w:t>
      </w:r>
    </w:p>
    <w:p w14:paraId="0A93379A" w14:textId="64F69804" w:rsidR="00DF0C89" w:rsidRDefault="00DF0C89" w:rsidP="00DF0C89">
      <w:pPr>
        <w:pStyle w:val="NoSpacing"/>
        <w:jc w:val="both"/>
        <w:rPr>
          <w:rFonts w:ascii="Georgia" w:hAnsi="Georgia"/>
          <w:b/>
          <w:bCs/>
          <w:sz w:val="24"/>
          <w:szCs w:val="24"/>
        </w:rPr>
      </w:pPr>
      <w:r w:rsidRPr="00DF0C89">
        <w:rPr>
          <w:rFonts w:ascii="Georgia" w:hAnsi="Georgia"/>
          <w:b/>
          <w:bCs/>
          <w:sz w:val="24"/>
          <w:szCs w:val="24"/>
        </w:rPr>
        <w:t xml:space="preserve">Chef’s </w:t>
      </w:r>
      <w:r>
        <w:rPr>
          <w:rFonts w:ascii="Georgia" w:hAnsi="Georgia"/>
          <w:b/>
          <w:bCs/>
          <w:sz w:val="24"/>
          <w:szCs w:val="24"/>
        </w:rPr>
        <w:t>N</w:t>
      </w:r>
      <w:r w:rsidRPr="00DF0C89">
        <w:rPr>
          <w:rFonts w:ascii="Georgia" w:hAnsi="Georgia"/>
          <w:b/>
          <w:bCs/>
          <w:sz w:val="24"/>
          <w:szCs w:val="24"/>
        </w:rPr>
        <w:t>otes:</w:t>
      </w:r>
    </w:p>
    <w:p w14:paraId="6332C657" w14:textId="2CEF89F2" w:rsidR="00DF0C89" w:rsidRDefault="00DF0C89" w:rsidP="00DF0C89">
      <w:pPr>
        <w:pStyle w:val="NoSpacing"/>
        <w:jc w:val="both"/>
        <w:rPr>
          <w:rFonts w:ascii="Georgia" w:hAnsi="Georgia"/>
          <w:sz w:val="24"/>
          <w:szCs w:val="24"/>
        </w:rPr>
      </w:pPr>
      <w:r w:rsidRPr="00DF0C89">
        <w:rPr>
          <w:rFonts w:ascii="Georgia" w:hAnsi="Georgia"/>
          <w:sz w:val="24"/>
          <w:szCs w:val="24"/>
        </w:rPr>
        <w:t>To make this</w:t>
      </w:r>
      <w:r>
        <w:rPr>
          <w:rFonts w:ascii="Georgia" w:hAnsi="Georgia"/>
          <w:sz w:val="24"/>
          <w:szCs w:val="24"/>
        </w:rPr>
        <w:t xml:space="preserve"> recipe sugar free, use two tablespoons monk fruit sweetener as a substitute</w:t>
      </w:r>
    </w:p>
    <w:p w14:paraId="7C8BD915" w14:textId="1C140878" w:rsidR="00DF0C89" w:rsidRDefault="00DF0C89" w:rsidP="00DF0C89">
      <w:pPr>
        <w:pStyle w:val="NoSpacing"/>
        <w:jc w:val="both"/>
        <w:rPr>
          <w:rFonts w:ascii="Georgia" w:hAnsi="Georgia"/>
          <w:sz w:val="24"/>
          <w:szCs w:val="24"/>
        </w:rPr>
      </w:pPr>
    </w:p>
    <w:p w14:paraId="4795B797" w14:textId="3DE26D19" w:rsidR="00DF0C89" w:rsidRDefault="00DF0C89" w:rsidP="00DF0C89">
      <w:pPr>
        <w:pStyle w:val="NoSpacing"/>
        <w:jc w:val="both"/>
        <w:rPr>
          <w:rFonts w:ascii="Georgia" w:hAnsi="Georgia"/>
          <w:sz w:val="24"/>
          <w:szCs w:val="24"/>
        </w:rPr>
      </w:pPr>
      <w:r>
        <w:rPr>
          <w:rFonts w:ascii="Georgia" w:hAnsi="Georgia"/>
          <w:sz w:val="24"/>
          <w:szCs w:val="24"/>
        </w:rPr>
        <w:t>Recipe</w:t>
      </w:r>
      <w:r w:rsidR="00D53696">
        <w:rPr>
          <w:rFonts w:ascii="Georgia" w:hAnsi="Georgia"/>
          <w:sz w:val="24"/>
          <w:szCs w:val="24"/>
        </w:rPr>
        <w:t xml:space="preserve"> by Chef Kathryn Bari-Petritis, 2021, Adapted from, Smart Plants, Julie Morris</w:t>
      </w:r>
    </w:p>
    <w:p w14:paraId="3280372B" w14:textId="1A31491D" w:rsidR="00D53696" w:rsidRPr="00DF0C89" w:rsidRDefault="0003148A" w:rsidP="00DF0C89">
      <w:pPr>
        <w:pStyle w:val="NoSpacing"/>
        <w:jc w:val="both"/>
        <w:rPr>
          <w:rFonts w:ascii="Georgia" w:hAnsi="Georgia"/>
          <w:sz w:val="24"/>
          <w:szCs w:val="24"/>
        </w:rPr>
      </w:pPr>
      <w:hyperlink r:id="rId6" w:history="1">
        <w:r w:rsidR="00D53696" w:rsidRPr="00031651">
          <w:rPr>
            <w:rStyle w:val="Hyperlink"/>
            <w:rFonts w:ascii="Georgia" w:hAnsi="Georgia"/>
            <w:sz w:val="24"/>
            <w:szCs w:val="24"/>
          </w:rPr>
          <w:t>Kathryn@thehealthchef.com</w:t>
        </w:r>
      </w:hyperlink>
      <w:r w:rsidR="00D53696">
        <w:rPr>
          <w:rFonts w:ascii="Georgia" w:hAnsi="Georgia"/>
          <w:sz w:val="24"/>
          <w:szCs w:val="24"/>
        </w:rPr>
        <w:t xml:space="preserve">, </w:t>
      </w:r>
      <w:hyperlink r:id="rId7" w:history="1">
        <w:r w:rsidR="00D53696" w:rsidRPr="00031651">
          <w:rPr>
            <w:rStyle w:val="Hyperlink"/>
            <w:rFonts w:ascii="Georgia" w:hAnsi="Georgia"/>
            <w:sz w:val="24"/>
            <w:szCs w:val="24"/>
          </w:rPr>
          <w:t>www.thehealthchef</w:t>
        </w:r>
      </w:hyperlink>
      <w:r w:rsidR="00D53696">
        <w:rPr>
          <w:rFonts w:ascii="Georgia" w:hAnsi="Georgia"/>
          <w:sz w:val="24"/>
          <w:szCs w:val="24"/>
        </w:rPr>
        <w:t>, Social: Instagram, Kathrynp51</w:t>
      </w:r>
    </w:p>
    <w:p w14:paraId="1768505B" w14:textId="77777777" w:rsidR="009E1C0D" w:rsidRPr="009E1C0D" w:rsidRDefault="009E1C0D" w:rsidP="00676244">
      <w:pPr>
        <w:pStyle w:val="NoSpacing"/>
        <w:jc w:val="both"/>
        <w:rPr>
          <w:rFonts w:ascii="Georgia" w:hAnsi="Georgia"/>
          <w:sz w:val="24"/>
          <w:szCs w:val="24"/>
        </w:rPr>
      </w:pPr>
    </w:p>
    <w:p w14:paraId="6AAD2D39" w14:textId="77777777" w:rsidR="009E1C0D" w:rsidRPr="00676244" w:rsidRDefault="009E1C0D" w:rsidP="00676244">
      <w:pPr>
        <w:pStyle w:val="NoSpacing"/>
        <w:jc w:val="both"/>
        <w:rPr>
          <w:rFonts w:ascii="Georgia" w:hAnsi="Georgia"/>
          <w:b/>
          <w:bCs/>
          <w:sz w:val="28"/>
          <w:szCs w:val="28"/>
        </w:rPr>
      </w:pPr>
    </w:p>
    <w:sectPr w:rsidR="009E1C0D" w:rsidRPr="0067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F473E2"/>
    <w:multiLevelType w:val="hybridMultilevel"/>
    <w:tmpl w:val="8336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44"/>
    <w:rsid w:val="0003148A"/>
    <w:rsid w:val="00497C9C"/>
    <w:rsid w:val="005B5E50"/>
    <w:rsid w:val="00676244"/>
    <w:rsid w:val="009E1C0D"/>
    <w:rsid w:val="00D53696"/>
    <w:rsid w:val="00DE7E8D"/>
    <w:rsid w:val="00DF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335"/>
  <w15:chartTrackingRefBased/>
  <w15:docId w15:val="{B212AA1D-E38D-414E-B8BB-068AFF75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244"/>
    <w:pPr>
      <w:spacing w:after="0" w:line="240" w:lineRule="auto"/>
    </w:pPr>
  </w:style>
  <w:style w:type="character" w:styleId="Hyperlink">
    <w:name w:val="Hyperlink"/>
    <w:basedOn w:val="DefaultParagraphFont"/>
    <w:uiPriority w:val="99"/>
    <w:unhideWhenUsed/>
    <w:rsid w:val="00D53696"/>
    <w:rPr>
      <w:color w:val="0563C1" w:themeColor="hyperlink"/>
      <w:u w:val="single"/>
    </w:rPr>
  </w:style>
  <w:style w:type="character" w:styleId="UnresolvedMention">
    <w:name w:val="Unresolved Mention"/>
    <w:basedOn w:val="DefaultParagraphFont"/>
    <w:uiPriority w:val="99"/>
    <w:semiHidden/>
    <w:unhideWhenUsed/>
    <w:rsid w:val="00D5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healthch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thehealthchef.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petritis</dc:creator>
  <cp:keywords/>
  <dc:description/>
  <cp:lastModifiedBy>kathryn petritis</cp:lastModifiedBy>
  <cp:revision>2</cp:revision>
  <dcterms:created xsi:type="dcterms:W3CDTF">2021-03-22T19:47:00Z</dcterms:created>
  <dcterms:modified xsi:type="dcterms:W3CDTF">2021-03-22T19:47:00Z</dcterms:modified>
</cp:coreProperties>
</file>